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потребителей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BD6167" w:rsidR="00A77598" w:rsidRPr="00732425" w:rsidRDefault="007324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07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5EB39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AC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8F682" w:rsidR="004475DA" w:rsidRPr="00732425" w:rsidRDefault="007324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8239B0" w14:textId="77777777" w:rsidR="003107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8505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_Toc196748505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1EBCCC3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6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_Toc196748506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E1B14AE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7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_Toc196748507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0FF527C3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8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_Toc196748508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4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4B03216E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9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_Toc196748509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2265EA3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0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_Toc196748510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5097FB7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1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_Toc196748511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875438D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2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_Toc196748512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45AD81A4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3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_Toc196748513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7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C534F5D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4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_Toc196748514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8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3187403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5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_Toc196748515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9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C2746AC" w14:textId="77777777" w:rsidR="003107BF" w:rsidRDefault="00081C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6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_Toc196748516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11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9CEF512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7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_Toc196748517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11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39CA369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8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_Toc196748518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12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B35ADF6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9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_Toc196748519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55FA6C2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0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_Toc196748520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18D4BFF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1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_Toc196748521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34A96894" w14:textId="77777777" w:rsidR="003107BF" w:rsidRDefault="00081C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2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_Toc196748522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14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8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Привить практические навыки сбора и анализа маркетинговых данных о потребителях с использованием разнообразных качественных методов сбора, обработки и анализа информации в процессе разработки, принятия и оценки управленческих решений в различных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8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Поведение потребителей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3107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07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7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7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07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07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маркетинговых данных, в том числе в цифровой среде.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>выявлять проблематику исследований поведения потребителей, формулировать цель и задачи маркетингового исследования поведения потребителей, к исследованию потребительских предпочтений, подбирать релевантные методы сбора и обработки первичной и вторичной информации в рамках исследований потребителей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технологией разработки дизайна маркетингового исследования поведения потребителей, включая методологию исследования, выбор качественного метода исследования, разработкой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гайдов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сбора первичной информации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07BF" w14:paraId="6818E0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9AE4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107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07BF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3107BF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CE5C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3107BF">
              <w:rPr>
                <w:rFonts w:ascii="Times New Roman" w:hAnsi="Times New Roman" w:cs="Times New Roman"/>
                <w:lang w:bidi="ru-RU"/>
              </w:rPr>
              <w:t>Владеет знаниями и применяет</w:t>
            </w:r>
            <w:proofErr w:type="gramEnd"/>
            <w:r w:rsidRPr="003107BF">
              <w:rPr>
                <w:rFonts w:ascii="Times New Roman" w:hAnsi="Times New Roman" w:cs="Times New Roman"/>
                <w:lang w:bidi="ru-RU"/>
              </w:rPr>
              <w:t xml:space="preserve"> принципы, методы, модели и инструменты маркетинга взаимоотношений с потребителями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555F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 xml:space="preserve">модели поведения </w:t>
            </w:r>
            <w:proofErr w:type="spellStart"/>
            <w:r w:rsidR="00316402" w:rsidRPr="003107BF">
              <w:rPr>
                <w:rFonts w:ascii="Times New Roman" w:hAnsi="Times New Roman" w:cs="Times New Roman"/>
              </w:rPr>
              <w:t>потребителей</w:t>
            </w:r>
            <w:proofErr w:type="gramStart"/>
            <w:r w:rsidR="00316402" w:rsidRPr="003107BF">
              <w:rPr>
                <w:rFonts w:ascii="Times New Roman" w:hAnsi="Times New Roman" w:cs="Times New Roman"/>
              </w:rPr>
              <w:t>,к</w:t>
            </w:r>
            <w:proofErr w:type="gramEnd"/>
            <w:r w:rsidR="00316402" w:rsidRPr="003107BF">
              <w:rPr>
                <w:rFonts w:ascii="Times New Roman" w:hAnsi="Times New Roman" w:cs="Times New Roman"/>
              </w:rPr>
              <w:t>ачественные</w:t>
            </w:r>
            <w:proofErr w:type="spellEnd"/>
            <w:r w:rsidR="00316402" w:rsidRPr="003107BF">
              <w:rPr>
                <w:rFonts w:ascii="Times New Roman" w:hAnsi="Times New Roman" w:cs="Times New Roman"/>
              </w:rPr>
              <w:t xml:space="preserve"> методы сбора маркетинговых данных для исследования поведения потребителей.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31A5EEF6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собирать и обрабатывать первичную и вторичную информацию с использованием качественных и кабинетных методов обработки данных; проводить интервью и 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FD518F" w:rsidRPr="003107BF">
              <w:rPr>
                <w:rFonts w:ascii="Times New Roman" w:hAnsi="Times New Roman" w:cs="Times New Roman"/>
              </w:rPr>
              <w:t xml:space="preserve"> с потребителями и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разработки, принятия и оценки управленческих решений в различных сферах деятельности; формулировать гипотезы для дальнейшего количественного исследования и разработки анкеты.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</w:p>
          <w:p w14:paraId="45CD17DA" w14:textId="77777777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>навыками формирования отчетов по результатам качественного маркетингового исследования поведения потребителей и разработки рекомендаций в области совершенствования маркетинговых политик по инструментам маркетинг-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микса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>; навыками моделирования взаимоотношений с потребителями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07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8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макроэкономические тренды поведения современного потребителя. Особенности поведения российского потребителя. Модели потребления.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макротренды поведения потребителей. Влияние макросреды на поведение российских потребителей. Модели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AC8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44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Подходы к исследованию психографических детерминант потребителя. Влияние стиля жизни и социального класса на потребительское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A3B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и поведение потребителей. Психологические свойства личности: характер, темперамент, тип отношения к окружению, память, самопонятие.</w:t>
            </w:r>
            <w:r w:rsidRPr="00352B6F">
              <w:rPr>
                <w:lang w:bidi="ru-RU"/>
              </w:rPr>
              <w:br/>
              <w:t>Маркетинговое значение индивидуальных детерминант потребителей (ценности, интересы, убеждения). Потребности, мотивы и стимулы потребителя. Различные подходы к классификации потребностей индивидуума. Мотивационные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6C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F3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69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4D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C98D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A3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Исследование потребительских предпочтений на основе типологии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91C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Феноменологические модели, основанные на изучении стилей жизни потребителей (Vals-модели, Sinus-модели). Примеры типологии стилей жизни в Европе и в России. Социальная стратификация и её влияние на поведение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4C3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1F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B9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BE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C54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54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сбора и обработки маркетинговой информации о факторах влияния на потребительское поведение. Движущие силы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A9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факторов по степени влияния на потребителя. Факторы внешнего влияния: культурные, социальные (группы и личности влияния), массовые коммуникации, научно-технические и др. Виды и структура групп влияния (референтные группы). Влияние ситуационных факторов на принятие решений потребителем.</w:t>
            </w:r>
            <w:r w:rsidRPr="00352B6F">
              <w:rPr>
                <w:lang w:bidi="ru-RU"/>
              </w:rPr>
              <w:br/>
              <w:t>Понятие семьи и домохозяйства как организованного потребителя. Структура «закупочного» центра и ролевое поведение членов семьи при покупке товаров. Влияние детей на решение о покупке семьёй. Гендерные особенности поведения членов семьи. Фазы жизненного цикла семьи и их связь с покупательским поведением.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ED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300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46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FC1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77B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792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Подходы к исследованию поведенческих детерминант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74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Поведенческие факторы (восприятие, научение, отношение, выгоды, частота потребления, место и частота покупок, повод для совершения покупки, уровень вовлеченности)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DE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CE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993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B1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6F61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95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Классификация моделей поведения потребителей. Модели принятия решения о покупке.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164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моделей поведения потребителей. Модель процесса принятия решения потребителем: осознание потребности, поиск информации, оценка альтернатив, принятие решения, покупка, реакция на покупку.</w:t>
            </w:r>
            <w:r w:rsidRPr="00352B6F">
              <w:rPr>
                <w:lang w:bidi="ru-RU"/>
              </w:rPr>
              <w:br/>
              <w:t>Классификация решений, принимаемых потребителями по продолжительности, по степени сложности, по степени вовлеченности в процесс покупки. Типы покупок: новые покупки, повторные покупки, импульсные покупки.</w:t>
            </w:r>
            <w:r w:rsidRPr="00352B6F">
              <w:rPr>
                <w:lang w:bidi="ru-RU"/>
              </w:rPr>
              <w:br/>
              <w:t>Переменные, формирующие процесс принятия решения о покупке: особенности товара, индивидуальные особенности покупателя, влияние среды. Характеристика реакции потребителя на покупку.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3F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84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296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556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83B2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BF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 восприятия и переработки маркетинговой информации потребителем.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C67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 особенности процесса восприятия. Классификационный подход к процессам восприятия и переработки маркетинговой информации. Характеристика познавательных процессов восприятия: мышление, научение, ощущение, воображение.</w:t>
            </w:r>
            <w:r w:rsidRPr="00352B6F">
              <w:rPr>
                <w:lang w:bidi="ru-RU"/>
              </w:rPr>
              <w:br/>
              <w:t>Модель научения и анализ факторов, влияющих на научение потребителей.</w:t>
            </w:r>
            <w:r w:rsidRPr="00352B6F">
              <w:rPr>
                <w:lang w:bidi="ru-RU"/>
              </w:rPr>
              <w:br/>
              <w:t>Описание трехкомпонентной модели отношения. Свойства отношения. Методы расчёта отношения. Решение проблем, связанных с негативным отношением потребителя.</w:t>
            </w:r>
            <w:r w:rsidRPr="00352B6F">
              <w:rPr>
                <w:lang w:bidi="ru-RU"/>
              </w:rPr>
              <w:br/>
              <w:t>Организация восприятия торговой марки. Мультиатрибутивное позиционирование товара (марки) по воспринимаемым характеристикам. Построение карты восприятия. Базовая модель восприятия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A5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B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A5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E12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85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8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У. Юлдашева, И.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Аренков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Санкт-Петербург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1C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7E6725" w14:paraId="327159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167E7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Наумов, В. Н. Поведение потребителей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Наумов. — 2-е изд.,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E588" w14:textId="77777777" w:rsidR="00262CF0" w:rsidRPr="003107BF" w:rsidRDefault="00081C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https://znanium.com/read?id=357779</w:t>
              </w:r>
            </w:hyperlink>
          </w:p>
        </w:tc>
      </w:tr>
      <w:tr w:rsidR="00262CF0" w:rsidRPr="007E6725" w14:paraId="5BC39D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E1F26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, Л. С. Поведение потребителей : учеб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Л.С.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DD0E5" w14:textId="77777777" w:rsidR="00262CF0" w:rsidRPr="003107BF" w:rsidRDefault="00081C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https://znanium.ru/read?id=431090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8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0392E8" w14:textId="77777777" w:rsidTr="007B550D">
        <w:tc>
          <w:tcPr>
            <w:tcW w:w="9345" w:type="dxa"/>
          </w:tcPr>
          <w:p w14:paraId="7A870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B746F3" w14:textId="77777777" w:rsidTr="007B550D">
        <w:tc>
          <w:tcPr>
            <w:tcW w:w="9345" w:type="dxa"/>
          </w:tcPr>
          <w:p w14:paraId="0927A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5D4FA3" w14:textId="77777777" w:rsidTr="007B550D">
        <w:tc>
          <w:tcPr>
            <w:tcW w:w="9345" w:type="dxa"/>
          </w:tcPr>
          <w:p w14:paraId="2229C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D72982" w14:textId="77777777" w:rsidTr="007B550D">
        <w:tc>
          <w:tcPr>
            <w:tcW w:w="9345" w:type="dxa"/>
          </w:tcPr>
          <w:p w14:paraId="6EC4E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8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1C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8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07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0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0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07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3107BF">
              <w:rPr>
                <w:sz w:val="22"/>
                <w:szCs w:val="22"/>
              </w:rPr>
              <w:t>.М</w:t>
            </w:r>
            <w:proofErr w:type="gramEnd"/>
            <w:r w:rsidRPr="003107BF">
              <w:rPr>
                <w:sz w:val="22"/>
                <w:szCs w:val="22"/>
              </w:rPr>
              <w:t xml:space="preserve">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Мультимедийный проектор </w:t>
            </w:r>
            <w:r w:rsidRPr="003107BF">
              <w:rPr>
                <w:sz w:val="22"/>
                <w:szCs w:val="22"/>
                <w:lang w:val="en-US"/>
              </w:rPr>
              <w:t>NEC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NP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ME</w:t>
            </w:r>
            <w:r w:rsidRPr="003107BF">
              <w:rPr>
                <w:sz w:val="22"/>
                <w:szCs w:val="22"/>
              </w:rPr>
              <w:t>402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 - 1 шт., Микшер-усилитель 120Вт\100 В </w:t>
            </w:r>
            <w:r w:rsidRPr="003107BF">
              <w:rPr>
                <w:sz w:val="22"/>
                <w:szCs w:val="22"/>
                <w:lang w:val="en-US"/>
              </w:rPr>
              <w:t>JPA</w:t>
            </w:r>
            <w:r w:rsidRPr="003107BF">
              <w:rPr>
                <w:sz w:val="22"/>
                <w:szCs w:val="22"/>
              </w:rPr>
              <w:t>-1120</w:t>
            </w:r>
            <w:r w:rsidRPr="003107BF">
              <w:rPr>
                <w:sz w:val="22"/>
                <w:szCs w:val="22"/>
                <w:lang w:val="en-US"/>
              </w:rPr>
              <w:t>A</w:t>
            </w:r>
            <w:r w:rsidRPr="003107B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Champion</w:t>
            </w:r>
            <w:r w:rsidRPr="003107BF">
              <w:rPr>
                <w:sz w:val="22"/>
                <w:szCs w:val="22"/>
              </w:rPr>
              <w:t xml:space="preserve"> 305*229 см </w:t>
            </w:r>
            <w:r w:rsidRPr="003107BF">
              <w:rPr>
                <w:sz w:val="22"/>
                <w:szCs w:val="22"/>
                <w:lang w:val="en-US"/>
              </w:rPr>
              <w:t>SCM</w:t>
            </w:r>
            <w:r w:rsidRPr="003107BF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3107BF">
              <w:rPr>
                <w:sz w:val="22"/>
                <w:szCs w:val="22"/>
              </w:rPr>
              <w:t>вт</w:t>
            </w:r>
            <w:proofErr w:type="spellEnd"/>
            <w:r w:rsidRPr="003107B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BF" w14:paraId="731D0074" w14:textId="77777777" w:rsidTr="008416EB">
        <w:tc>
          <w:tcPr>
            <w:tcW w:w="7797" w:type="dxa"/>
            <w:shd w:val="clear" w:color="auto" w:fill="auto"/>
          </w:tcPr>
          <w:p w14:paraId="066019B3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</w:t>
            </w:r>
            <w:proofErr w:type="gramStart"/>
            <w:r w:rsidRPr="003107BF">
              <w:rPr>
                <w:sz w:val="22"/>
                <w:szCs w:val="22"/>
              </w:rPr>
              <w:t>.М</w:t>
            </w:r>
            <w:proofErr w:type="gramEnd"/>
            <w:r w:rsidRPr="003107BF">
              <w:rPr>
                <w:sz w:val="22"/>
                <w:szCs w:val="22"/>
              </w:rPr>
              <w:t xml:space="preserve">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TA</w:t>
            </w:r>
            <w:r w:rsidRPr="003107BF">
              <w:rPr>
                <w:sz w:val="22"/>
                <w:szCs w:val="22"/>
              </w:rPr>
              <w:t xml:space="preserve">-1120 в комплекте - 1 шт., Колонки </w:t>
            </w:r>
            <w:r w:rsidRPr="003107BF">
              <w:rPr>
                <w:sz w:val="22"/>
                <w:szCs w:val="22"/>
                <w:lang w:val="en-US"/>
              </w:rPr>
              <w:t>Hi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Fi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PRO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MASK</w:t>
            </w:r>
            <w:r w:rsidRPr="003107BF">
              <w:rPr>
                <w:sz w:val="22"/>
                <w:szCs w:val="22"/>
              </w:rPr>
              <w:t>6</w:t>
            </w:r>
            <w:r w:rsidRPr="003107BF">
              <w:rPr>
                <w:sz w:val="22"/>
                <w:szCs w:val="22"/>
                <w:lang w:val="en-US"/>
              </w:rPr>
              <w:t>T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W</w:t>
            </w:r>
            <w:r w:rsidRPr="003107BF">
              <w:rPr>
                <w:sz w:val="22"/>
                <w:szCs w:val="22"/>
              </w:rPr>
              <w:t xml:space="preserve"> (2шт.) - 1 шт., Экран с электропривод,</w:t>
            </w:r>
            <w:r w:rsidRPr="003107BF">
              <w:rPr>
                <w:sz w:val="22"/>
                <w:szCs w:val="22"/>
                <w:lang w:val="en-US"/>
              </w:rPr>
              <w:t>DRAPER</w:t>
            </w:r>
            <w:r w:rsidRPr="003107BF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C6A7B8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BF" w14:paraId="0B134B2A" w14:textId="77777777" w:rsidTr="008416EB">
        <w:tc>
          <w:tcPr>
            <w:tcW w:w="7797" w:type="dxa"/>
            <w:shd w:val="clear" w:color="auto" w:fill="auto"/>
          </w:tcPr>
          <w:p w14:paraId="3AA74E56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Компьютер </w:t>
            </w:r>
            <w:r w:rsidRPr="003107BF">
              <w:rPr>
                <w:sz w:val="22"/>
                <w:szCs w:val="22"/>
                <w:lang w:val="en-US"/>
              </w:rPr>
              <w:t>I</w:t>
            </w:r>
            <w:r w:rsidRPr="003107BF">
              <w:rPr>
                <w:sz w:val="22"/>
                <w:szCs w:val="22"/>
              </w:rPr>
              <w:t xml:space="preserve">3-8100/ 8Гб/500Гб/ </w:t>
            </w:r>
            <w:r w:rsidRPr="003107BF">
              <w:rPr>
                <w:sz w:val="22"/>
                <w:szCs w:val="22"/>
                <w:lang w:val="en-US"/>
              </w:rPr>
              <w:t>Philips</w:t>
            </w:r>
            <w:r w:rsidRPr="003107BF">
              <w:rPr>
                <w:sz w:val="22"/>
                <w:szCs w:val="22"/>
              </w:rPr>
              <w:t>224</w:t>
            </w:r>
            <w:r w:rsidRPr="003107BF">
              <w:rPr>
                <w:sz w:val="22"/>
                <w:szCs w:val="22"/>
                <w:lang w:val="en-US"/>
              </w:rPr>
              <w:t>E</w:t>
            </w:r>
            <w:r w:rsidRPr="003107BF">
              <w:rPr>
                <w:sz w:val="22"/>
                <w:szCs w:val="22"/>
              </w:rPr>
              <w:t>5</w:t>
            </w:r>
            <w:r w:rsidRPr="003107BF">
              <w:rPr>
                <w:sz w:val="22"/>
                <w:szCs w:val="22"/>
                <w:lang w:val="en-US"/>
              </w:rPr>
              <w:t>QSB</w:t>
            </w:r>
            <w:r w:rsidRPr="003107BF">
              <w:rPr>
                <w:sz w:val="22"/>
                <w:szCs w:val="22"/>
              </w:rPr>
              <w:t xml:space="preserve"> - 14шт.</w:t>
            </w:r>
            <w:proofErr w:type="gramStart"/>
            <w:r w:rsidRPr="003107BF">
              <w:rPr>
                <w:sz w:val="22"/>
                <w:szCs w:val="22"/>
              </w:rPr>
              <w:t>,М</w:t>
            </w:r>
            <w:proofErr w:type="gramEnd"/>
            <w:r w:rsidRPr="003107BF">
              <w:rPr>
                <w:sz w:val="22"/>
                <w:szCs w:val="22"/>
              </w:rPr>
              <w:t xml:space="preserve">ультимедийный проектор </w:t>
            </w:r>
            <w:r w:rsidRPr="003107BF">
              <w:rPr>
                <w:sz w:val="22"/>
                <w:szCs w:val="22"/>
                <w:lang w:val="en-US"/>
              </w:rPr>
              <w:t>NEC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ME</w:t>
            </w:r>
            <w:r w:rsidRPr="003107BF">
              <w:rPr>
                <w:sz w:val="22"/>
                <w:szCs w:val="22"/>
              </w:rPr>
              <w:t>401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 - 1 шт., Колонки </w:t>
            </w:r>
            <w:r w:rsidRPr="003107BF">
              <w:rPr>
                <w:sz w:val="22"/>
                <w:szCs w:val="22"/>
                <w:lang w:val="en-US"/>
              </w:rPr>
              <w:t>Hi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Fi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PRO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MASKGT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W</w:t>
            </w:r>
            <w:r w:rsidRPr="003107BF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Compact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107BF">
              <w:rPr>
                <w:sz w:val="22"/>
                <w:szCs w:val="22"/>
              </w:rPr>
              <w:t xml:space="preserve"> 153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200 </w:t>
            </w:r>
            <w:r w:rsidRPr="003107BF">
              <w:rPr>
                <w:sz w:val="22"/>
                <w:szCs w:val="22"/>
                <w:lang w:val="en-US"/>
              </w:rPr>
              <w:t>c</w:t>
            </w:r>
            <w:r w:rsidRPr="003107BF">
              <w:rPr>
                <w:sz w:val="22"/>
                <w:szCs w:val="22"/>
              </w:rPr>
              <w:t xml:space="preserve">м </w:t>
            </w:r>
            <w:r w:rsidRPr="003107BF">
              <w:rPr>
                <w:sz w:val="22"/>
                <w:szCs w:val="22"/>
                <w:lang w:val="en-US"/>
              </w:rPr>
              <w:t>M</w:t>
            </w:r>
            <w:r w:rsidRPr="003107BF">
              <w:rPr>
                <w:sz w:val="22"/>
                <w:szCs w:val="22"/>
              </w:rPr>
              <w:t>а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107BF">
              <w:rPr>
                <w:sz w:val="22"/>
                <w:szCs w:val="22"/>
              </w:rPr>
              <w:t xml:space="preserve">е </w:t>
            </w:r>
            <w:r w:rsidRPr="003107BF">
              <w:rPr>
                <w:sz w:val="22"/>
                <w:szCs w:val="22"/>
                <w:lang w:val="en-US"/>
              </w:rPr>
              <w:t>White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107BF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751E2C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8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8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8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8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Макротренды поведения современного потребителя</w:t>
            </w:r>
          </w:p>
        </w:tc>
      </w:tr>
      <w:tr w:rsidR="009E6058" w14:paraId="43B2D874" w14:textId="77777777" w:rsidTr="00F00293">
        <w:tc>
          <w:tcPr>
            <w:tcW w:w="562" w:type="dxa"/>
          </w:tcPr>
          <w:p w14:paraId="7E374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CC6105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Особенности поведения среднего класса потребителей</w:t>
            </w:r>
          </w:p>
        </w:tc>
      </w:tr>
      <w:tr w:rsidR="009E6058" w14:paraId="7BFE31BF" w14:textId="77777777" w:rsidTr="00F00293">
        <w:tc>
          <w:tcPr>
            <w:tcW w:w="562" w:type="dxa"/>
          </w:tcPr>
          <w:p w14:paraId="3F26B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AB0C2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Социальные классы, социальные группы, статусные группы</w:t>
            </w:r>
          </w:p>
        </w:tc>
      </w:tr>
      <w:tr w:rsidR="009E6058" w14:paraId="05EF623C" w14:textId="77777777" w:rsidTr="00F00293">
        <w:tc>
          <w:tcPr>
            <w:tcW w:w="562" w:type="dxa"/>
          </w:tcPr>
          <w:p w14:paraId="61C75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5654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поведения российского потребителя</w:t>
            </w:r>
          </w:p>
        </w:tc>
      </w:tr>
      <w:tr w:rsidR="009E6058" w14:paraId="6E58E77C" w14:textId="77777777" w:rsidTr="00F00293">
        <w:tc>
          <w:tcPr>
            <w:tcW w:w="562" w:type="dxa"/>
          </w:tcPr>
          <w:p w14:paraId="4B984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0B5F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стратификация российских потребителей</w:t>
            </w:r>
          </w:p>
        </w:tc>
      </w:tr>
      <w:tr w:rsidR="009E6058" w14:paraId="3AAE0759" w14:textId="77777777" w:rsidTr="00F00293">
        <w:tc>
          <w:tcPr>
            <w:tcW w:w="562" w:type="dxa"/>
          </w:tcPr>
          <w:p w14:paraId="63B56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823167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понятия – индивид, личность, индивидуальность.</w:t>
            </w:r>
          </w:p>
        </w:tc>
      </w:tr>
      <w:tr w:rsidR="009E6058" w14:paraId="5D0AE28A" w14:textId="77777777" w:rsidTr="00F00293">
        <w:tc>
          <w:tcPr>
            <w:tcW w:w="562" w:type="dxa"/>
          </w:tcPr>
          <w:p w14:paraId="415CA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74707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Анализ психологических теорий, описывающих поведение потребителя-индивида.</w:t>
            </w:r>
          </w:p>
        </w:tc>
      </w:tr>
      <w:tr w:rsidR="009E6058" w14:paraId="541175F4" w14:textId="77777777" w:rsidTr="00F00293">
        <w:tc>
          <w:tcPr>
            <w:tcW w:w="562" w:type="dxa"/>
          </w:tcPr>
          <w:p w14:paraId="05A19E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3D05BA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психологические свойства личности.</w:t>
            </w:r>
          </w:p>
        </w:tc>
      </w:tr>
      <w:tr w:rsidR="009E6058" w14:paraId="2AD0704C" w14:textId="77777777" w:rsidTr="00F00293">
        <w:tc>
          <w:tcPr>
            <w:tcW w:w="562" w:type="dxa"/>
          </w:tcPr>
          <w:p w14:paraId="3CE6F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09D22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психологические процессы восприятия и переработки информации.</w:t>
            </w:r>
          </w:p>
        </w:tc>
      </w:tr>
      <w:tr w:rsidR="009E6058" w14:paraId="78DD6AA0" w14:textId="77777777" w:rsidTr="00F00293">
        <w:tc>
          <w:tcPr>
            <w:tcW w:w="562" w:type="dxa"/>
          </w:tcPr>
          <w:p w14:paraId="1970E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8EF1C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эмоции</w:t>
            </w:r>
          </w:p>
        </w:tc>
      </w:tr>
      <w:tr w:rsidR="009E6058" w14:paraId="7C9D7A70" w14:textId="77777777" w:rsidTr="00F00293">
        <w:tc>
          <w:tcPr>
            <w:tcW w:w="562" w:type="dxa"/>
          </w:tcPr>
          <w:p w14:paraId="61508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CF87E6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Характеристика движущих сил потребителей-индивидов.</w:t>
            </w:r>
          </w:p>
        </w:tc>
      </w:tr>
      <w:tr w:rsidR="009E6058" w14:paraId="433A72C1" w14:textId="77777777" w:rsidTr="00F00293">
        <w:tc>
          <w:tcPr>
            <w:tcW w:w="562" w:type="dxa"/>
          </w:tcPr>
          <w:p w14:paraId="406F0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3F8767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Определение и структура мотивов. Мотивация</w:t>
            </w:r>
          </w:p>
        </w:tc>
      </w:tr>
      <w:tr w:rsidR="009E6058" w14:paraId="00DDF36B" w14:textId="77777777" w:rsidTr="00F00293">
        <w:tc>
          <w:tcPr>
            <w:tcW w:w="562" w:type="dxa"/>
          </w:tcPr>
          <w:p w14:paraId="34512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05C83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Классификация потребностей. Иерархия потребностей по </w:t>
            </w:r>
            <w:proofErr w:type="spellStart"/>
            <w:r w:rsidRPr="003107BF">
              <w:rPr>
                <w:sz w:val="23"/>
                <w:szCs w:val="23"/>
              </w:rPr>
              <w:t>А.Маслоу</w:t>
            </w:r>
            <w:proofErr w:type="spellEnd"/>
            <w:r w:rsidRPr="003107BF">
              <w:rPr>
                <w:sz w:val="23"/>
                <w:szCs w:val="23"/>
              </w:rPr>
              <w:t xml:space="preserve">, </w:t>
            </w:r>
            <w:proofErr w:type="spellStart"/>
            <w:r w:rsidRPr="003107BF">
              <w:rPr>
                <w:sz w:val="23"/>
                <w:szCs w:val="23"/>
              </w:rPr>
              <w:t>Д.МакКлелланд</w:t>
            </w:r>
            <w:proofErr w:type="spellEnd"/>
            <w:r w:rsidRPr="003107BF">
              <w:rPr>
                <w:sz w:val="23"/>
                <w:szCs w:val="23"/>
              </w:rPr>
              <w:t xml:space="preserve">, </w:t>
            </w:r>
            <w:proofErr w:type="spellStart"/>
            <w:r w:rsidRPr="003107BF">
              <w:rPr>
                <w:sz w:val="23"/>
                <w:szCs w:val="23"/>
              </w:rPr>
              <w:t>Л.Эббот</w:t>
            </w:r>
            <w:proofErr w:type="spellEnd"/>
            <w:r w:rsidRPr="003107BF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2D426D05" w14:textId="77777777" w:rsidTr="00F00293">
        <w:tc>
          <w:tcPr>
            <w:tcW w:w="562" w:type="dxa"/>
          </w:tcPr>
          <w:p w14:paraId="5DD00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ACCD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процесса восприятия потребителем маркетинговой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04AD6B" w14:textId="77777777" w:rsidTr="00F00293">
        <w:tc>
          <w:tcPr>
            <w:tcW w:w="562" w:type="dxa"/>
          </w:tcPr>
          <w:p w14:paraId="685D2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8A12E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Понятие психологической компоненты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 потребителя. Факторы, влияющие на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;. Возможности использования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 в маркетинге.</w:t>
            </w:r>
          </w:p>
        </w:tc>
      </w:tr>
      <w:tr w:rsidR="009E6058" w14:paraId="2B7894EE" w14:textId="77777777" w:rsidTr="00F00293">
        <w:tc>
          <w:tcPr>
            <w:tcW w:w="562" w:type="dxa"/>
          </w:tcPr>
          <w:p w14:paraId="4B7DB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29CB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Понятие психологической компоненты «отношение». Свойства отношения. </w:t>
            </w:r>
            <w:proofErr w:type="spellStart"/>
            <w:r>
              <w:rPr>
                <w:sz w:val="23"/>
                <w:szCs w:val="23"/>
                <w:lang w:val="en-US"/>
              </w:rPr>
              <w:t>Варианты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22760E" w14:textId="77777777" w:rsidTr="00F00293">
        <w:tc>
          <w:tcPr>
            <w:tcW w:w="562" w:type="dxa"/>
          </w:tcPr>
          <w:p w14:paraId="4BF62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60D043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Определение модели поведения потребителей. Модель </w:t>
            </w:r>
            <w:proofErr w:type="spellStart"/>
            <w:r w:rsidRPr="003107BF">
              <w:rPr>
                <w:sz w:val="23"/>
                <w:szCs w:val="23"/>
              </w:rPr>
              <w:t>Дж</w:t>
            </w:r>
            <w:proofErr w:type="gramStart"/>
            <w:r w:rsidRPr="003107BF">
              <w:rPr>
                <w:sz w:val="23"/>
                <w:szCs w:val="23"/>
              </w:rPr>
              <w:t>.Э</w:t>
            </w:r>
            <w:proofErr w:type="gramEnd"/>
            <w:r w:rsidRPr="003107BF">
              <w:rPr>
                <w:sz w:val="23"/>
                <w:szCs w:val="23"/>
              </w:rPr>
              <w:t>нджела</w:t>
            </w:r>
            <w:proofErr w:type="spellEnd"/>
            <w:r w:rsidRPr="003107BF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2CFB4592" w14:textId="77777777" w:rsidTr="00F00293">
        <w:tc>
          <w:tcPr>
            <w:tcW w:w="562" w:type="dxa"/>
          </w:tcPr>
          <w:p w14:paraId="7C17B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DA124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Процесс разработки модели поведения потребителей</w:t>
            </w:r>
          </w:p>
        </w:tc>
      </w:tr>
      <w:tr w:rsidR="009E6058" w14:paraId="2182849A" w14:textId="77777777" w:rsidTr="00F00293">
        <w:tc>
          <w:tcPr>
            <w:tcW w:w="562" w:type="dxa"/>
          </w:tcPr>
          <w:p w14:paraId="3EA8B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D3D44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имитационных моделей потребителей</w:t>
            </w:r>
          </w:p>
        </w:tc>
      </w:tr>
      <w:tr w:rsidR="009E6058" w14:paraId="29DD5706" w14:textId="77777777" w:rsidTr="00F00293">
        <w:tc>
          <w:tcPr>
            <w:tcW w:w="562" w:type="dxa"/>
          </w:tcPr>
          <w:p w14:paraId="2725C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CD164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экспериментальных моделей поведения потребителей</w:t>
            </w:r>
          </w:p>
        </w:tc>
      </w:tr>
      <w:tr w:rsidR="009E6058" w14:paraId="0DB3F15C" w14:textId="77777777" w:rsidTr="00F00293">
        <w:tc>
          <w:tcPr>
            <w:tcW w:w="562" w:type="dxa"/>
          </w:tcPr>
          <w:p w14:paraId="2B604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7438CE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экономических моделей поведения потребителей</w:t>
            </w:r>
          </w:p>
        </w:tc>
      </w:tr>
      <w:tr w:rsidR="009E6058" w14:paraId="3FB4C239" w14:textId="77777777" w:rsidTr="00F00293">
        <w:tc>
          <w:tcPr>
            <w:tcW w:w="562" w:type="dxa"/>
          </w:tcPr>
          <w:p w14:paraId="4B3F0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9F7769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психологических моделей поведения потребителей</w:t>
            </w:r>
          </w:p>
        </w:tc>
      </w:tr>
      <w:tr w:rsidR="009E6058" w14:paraId="5DF47893" w14:textId="77777777" w:rsidTr="00F00293">
        <w:tc>
          <w:tcPr>
            <w:tcW w:w="562" w:type="dxa"/>
          </w:tcPr>
          <w:p w14:paraId="148BDE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EB32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потребителей</w:t>
            </w:r>
          </w:p>
        </w:tc>
      </w:tr>
      <w:tr w:rsidR="009E6058" w14:paraId="7A3C526C" w14:textId="77777777" w:rsidTr="00F00293">
        <w:tc>
          <w:tcPr>
            <w:tcW w:w="562" w:type="dxa"/>
          </w:tcPr>
          <w:p w14:paraId="06C29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D101B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Типология потребителей в электронном </w:t>
            </w:r>
            <w:proofErr w:type="gramStart"/>
            <w:r w:rsidRPr="003107BF">
              <w:rPr>
                <w:sz w:val="23"/>
                <w:szCs w:val="23"/>
              </w:rPr>
              <w:t>бизнесе</w:t>
            </w:r>
            <w:proofErr w:type="gramEnd"/>
          </w:p>
        </w:tc>
      </w:tr>
      <w:tr w:rsidR="009E6058" w14:paraId="61308603" w14:textId="77777777" w:rsidTr="00F00293">
        <w:tc>
          <w:tcPr>
            <w:tcW w:w="562" w:type="dxa"/>
          </w:tcPr>
          <w:p w14:paraId="77330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35FC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поведения потребителя по стилям жизни.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стилей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жизни</w:t>
            </w:r>
            <w:proofErr w:type="spellEnd"/>
          </w:p>
        </w:tc>
      </w:tr>
      <w:tr w:rsidR="009E6058" w14:paraId="529455AE" w14:textId="77777777" w:rsidTr="00F00293">
        <w:tc>
          <w:tcPr>
            <w:tcW w:w="562" w:type="dxa"/>
          </w:tcPr>
          <w:p w14:paraId="1D920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5CC23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VALS</w:t>
            </w:r>
            <w:r w:rsidRPr="003107BF">
              <w:rPr>
                <w:sz w:val="23"/>
                <w:szCs w:val="23"/>
              </w:rPr>
              <w:t xml:space="preserve">-, </w:t>
            </w:r>
            <w:r>
              <w:rPr>
                <w:sz w:val="23"/>
                <w:szCs w:val="23"/>
                <w:lang w:val="en-US"/>
              </w:rPr>
              <w:t>VALS</w:t>
            </w:r>
            <w:r w:rsidRPr="003107BF">
              <w:rPr>
                <w:sz w:val="23"/>
                <w:szCs w:val="23"/>
              </w:rPr>
              <w:t>-2 типология потребителей по стилям жизни</w:t>
            </w:r>
          </w:p>
        </w:tc>
      </w:tr>
      <w:tr w:rsidR="009E6058" w14:paraId="724C16BB" w14:textId="77777777" w:rsidTr="00F00293">
        <w:tc>
          <w:tcPr>
            <w:tcW w:w="562" w:type="dxa"/>
          </w:tcPr>
          <w:p w14:paraId="1FA7E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055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SINUS-типологии потребителей</w:t>
            </w:r>
          </w:p>
        </w:tc>
      </w:tr>
      <w:tr w:rsidR="009E6058" w14:paraId="02B5D974" w14:textId="77777777" w:rsidTr="00F00293">
        <w:tc>
          <w:tcPr>
            <w:tcW w:w="562" w:type="dxa"/>
          </w:tcPr>
          <w:p w14:paraId="6C10F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1FB59EE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Российский классификатор потребителей по стилям жизни</w:t>
            </w:r>
          </w:p>
        </w:tc>
      </w:tr>
      <w:tr w:rsidR="009E6058" w14:paraId="328E5984" w14:textId="77777777" w:rsidTr="00F00293">
        <w:tc>
          <w:tcPr>
            <w:tcW w:w="562" w:type="dxa"/>
          </w:tcPr>
          <w:p w14:paraId="1563F0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09D7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поколений. Трансформация ценностей</w:t>
            </w:r>
          </w:p>
        </w:tc>
      </w:tr>
      <w:tr w:rsidR="009E6058" w14:paraId="5BD27F52" w14:textId="77777777" w:rsidTr="00F00293">
        <w:tc>
          <w:tcPr>
            <w:tcW w:w="562" w:type="dxa"/>
          </w:tcPr>
          <w:p w14:paraId="1A0CD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DE2F8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Типология ценностей потребителя. Теория потребительских ценностей Шета-</w:t>
            </w:r>
            <w:proofErr w:type="spellStart"/>
            <w:r w:rsidRPr="003107BF">
              <w:rPr>
                <w:sz w:val="23"/>
                <w:szCs w:val="23"/>
              </w:rPr>
              <w:t>Ньюмана</w:t>
            </w:r>
            <w:proofErr w:type="spellEnd"/>
            <w:r w:rsidRPr="003107BF">
              <w:rPr>
                <w:sz w:val="23"/>
                <w:szCs w:val="23"/>
              </w:rPr>
              <w:t>-Гросса</w:t>
            </w:r>
          </w:p>
        </w:tc>
      </w:tr>
      <w:tr w:rsidR="009E6058" w14:paraId="50982FA4" w14:textId="77777777" w:rsidTr="00F00293">
        <w:tc>
          <w:tcPr>
            <w:tcW w:w="562" w:type="dxa"/>
          </w:tcPr>
          <w:p w14:paraId="356B6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E26DB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факторов, влияющих на поведение потребителя-индивида: «дальний круг» и «ближний круг»</w:t>
            </w:r>
          </w:p>
        </w:tc>
      </w:tr>
      <w:tr w:rsidR="009E6058" w14:paraId="3608EB75" w14:textId="77777777" w:rsidTr="00F00293">
        <w:tc>
          <w:tcPr>
            <w:tcW w:w="562" w:type="dxa"/>
          </w:tcPr>
          <w:p w14:paraId="79689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FEB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Классификация факторов, влияющих на поведение потребителя-индивида: типы </w:t>
            </w:r>
            <w:proofErr w:type="spellStart"/>
            <w:r w:rsidRPr="003107BF">
              <w:rPr>
                <w:sz w:val="23"/>
                <w:szCs w:val="23"/>
              </w:rPr>
              <w:t>референтных</w:t>
            </w:r>
            <w:proofErr w:type="spellEnd"/>
            <w:r w:rsidRPr="003107BF">
              <w:rPr>
                <w:sz w:val="23"/>
                <w:szCs w:val="23"/>
              </w:rPr>
              <w:t xml:space="preserve"> групп.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референтной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выбор товара</w:t>
            </w:r>
          </w:p>
        </w:tc>
      </w:tr>
      <w:tr w:rsidR="009E6058" w14:paraId="7CFF5FBC" w14:textId="77777777" w:rsidTr="00F00293">
        <w:tc>
          <w:tcPr>
            <w:tcW w:w="562" w:type="dxa"/>
          </w:tcPr>
          <w:p w14:paraId="0F3DC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08AEE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Классификация факторов, влияющих на поведение потребителя-индивида: Семья как центр закупки. Характеристика жизненного цикла семьи как организованного потребителя. Роли членов семьи в принятии решения о покупке.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покупке членами семьи</w:t>
            </w:r>
          </w:p>
        </w:tc>
      </w:tr>
      <w:tr w:rsidR="009E6058" w14:paraId="4DAD1319" w14:textId="77777777" w:rsidTr="00F00293">
        <w:tc>
          <w:tcPr>
            <w:tcW w:w="562" w:type="dxa"/>
          </w:tcPr>
          <w:p w14:paraId="6C08A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8F5B4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факторов, влияющих на поведение потребителя-индивида: ситуационные факторы</w:t>
            </w:r>
          </w:p>
        </w:tc>
      </w:tr>
      <w:tr w:rsidR="009E6058" w14:paraId="0C7161E1" w14:textId="77777777" w:rsidTr="00F00293">
        <w:tc>
          <w:tcPr>
            <w:tcW w:w="562" w:type="dxa"/>
          </w:tcPr>
          <w:p w14:paraId="03C28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A6A7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покупательских решений</w:t>
            </w:r>
          </w:p>
        </w:tc>
      </w:tr>
      <w:tr w:rsidR="009E6058" w14:paraId="16B9E98A" w14:textId="77777777" w:rsidTr="00F00293">
        <w:tc>
          <w:tcPr>
            <w:tcW w:w="562" w:type="dxa"/>
          </w:tcPr>
          <w:p w14:paraId="74C4B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7E34B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по длительности принятия решений</w:t>
            </w:r>
          </w:p>
        </w:tc>
      </w:tr>
      <w:tr w:rsidR="009E6058" w14:paraId="0B30A4BD" w14:textId="77777777" w:rsidTr="00F00293">
        <w:tc>
          <w:tcPr>
            <w:tcW w:w="562" w:type="dxa"/>
          </w:tcPr>
          <w:p w14:paraId="75411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92EA3A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в зависимости от интенсивности процесса принятия решения</w:t>
            </w:r>
          </w:p>
        </w:tc>
      </w:tr>
      <w:tr w:rsidR="009E6058" w14:paraId="250CA4A2" w14:textId="77777777" w:rsidTr="00F00293">
        <w:tc>
          <w:tcPr>
            <w:tcW w:w="562" w:type="dxa"/>
          </w:tcPr>
          <w:p w14:paraId="642CA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49BE0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Виды мышления потребителя на стадии принятия решения о покупке</w:t>
            </w:r>
          </w:p>
        </w:tc>
      </w:tr>
      <w:tr w:rsidR="009E6058" w14:paraId="7AE1CC1D" w14:textId="77777777" w:rsidTr="00F00293">
        <w:tc>
          <w:tcPr>
            <w:tcW w:w="562" w:type="dxa"/>
          </w:tcPr>
          <w:p w14:paraId="71149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2EA0F6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при разной степени вовлеченности в процесс покупки: высокий уровень вовлеченности</w:t>
            </w:r>
          </w:p>
        </w:tc>
      </w:tr>
      <w:tr w:rsidR="009E6058" w14:paraId="214879A1" w14:textId="77777777" w:rsidTr="00F00293">
        <w:tc>
          <w:tcPr>
            <w:tcW w:w="562" w:type="dxa"/>
          </w:tcPr>
          <w:p w14:paraId="43607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5DE6EA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при разной степени вовлеченности в процесс покупки: низкий уровень вовлеченности</w:t>
            </w:r>
          </w:p>
        </w:tc>
      </w:tr>
      <w:tr w:rsidR="009E6058" w14:paraId="0D460591" w14:textId="77777777" w:rsidTr="00F00293">
        <w:tc>
          <w:tcPr>
            <w:tcW w:w="562" w:type="dxa"/>
          </w:tcPr>
          <w:p w14:paraId="746ED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A626EE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Модели поведения потребителей при разной степени вовлеченности в процесс покупки: Модель </w:t>
            </w:r>
            <w:proofErr w:type="spellStart"/>
            <w:r w:rsidRPr="003107BF">
              <w:rPr>
                <w:sz w:val="23"/>
                <w:szCs w:val="23"/>
              </w:rPr>
              <w:t>П.Дойля</w:t>
            </w:r>
            <w:proofErr w:type="spellEnd"/>
          </w:p>
        </w:tc>
      </w:tr>
      <w:tr w:rsidR="009E6058" w14:paraId="7F20AB31" w14:textId="77777777" w:rsidTr="00F00293">
        <w:tc>
          <w:tcPr>
            <w:tcW w:w="562" w:type="dxa"/>
          </w:tcPr>
          <w:p w14:paraId="52503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A5FFAA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Этапы процесса принятия решения о покупке. Модели поведения потребителей в зависимости от вида товара</w:t>
            </w:r>
          </w:p>
        </w:tc>
      </w:tr>
      <w:tr w:rsidR="009E6058" w14:paraId="10CDF8FF" w14:textId="77777777" w:rsidTr="00F00293">
        <w:tc>
          <w:tcPr>
            <w:tcW w:w="562" w:type="dxa"/>
          </w:tcPr>
          <w:p w14:paraId="23546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8668A2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Поведение потребителя на </w:t>
            </w:r>
            <w:proofErr w:type="gramStart"/>
            <w:r w:rsidRPr="003107BF">
              <w:rPr>
                <w:sz w:val="23"/>
                <w:szCs w:val="23"/>
              </w:rPr>
              <w:t>этапах</w:t>
            </w:r>
            <w:proofErr w:type="gramEnd"/>
            <w:r w:rsidRPr="003107BF">
              <w:rPr>
                <w:sz w:val="23"/>
                <w:szCs w:val="23"/>
              </w:rPr>
              <w:t xml:space="preserve"> осознание проблемы (потребности) и сбора информации при принятии решения о покупке.</w:t>
            </w:r>
          </w:p>
        </w:tc>
      </w:tr>
      <w:tr w:rsidR="009E6058" w14:paraId="6D272EF3" w14:textId="77777777" w:rsidTr="00F00293">
        <w:tc>
          <w:tcPr>
            <w:tcW w:w="562" w:type="dxa"/>
          </w:tcPr>
          <w:p w14:paraId="48D5F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416E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Модель оценки вариантов при покупке товара. Критерии оценки. Характеристика свойств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</w:t>
            </w:r>
            <w:proofErr w:type="spellEnd"/>
          </w:p>
        </w:tc>
      </w:tr>
      <w:tr w:rsidR="009E6058" w14:paraId="436358F7" w14:textId="77777777" w:rsidTr="00F00293">
        <w:tc>
          <w:tcPr>
            <w:tcW w:w="562" w:type="dxa"/>
          </w:tcPr>
          <w:p w14:paraId="13411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445C35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107BF">
              <w:rPr>
                <w:sz w:val="23"/>
                <w:szCs w:val="23"/>
              </w:rPr>
              <w:t>Компенсаторный</w:t>
            </w:r>
            <w:proofErr w:type="gramEnd"/>
            <w:r w:rsidRPr="003107BF">
              <w:rPr>
                <w:sz w:val="23"/>
                <w:szCs w:val="23"/>
              </w:rPr>
              <w:t xml:space="preserve"> и </w:t>
            </w:r>
            <w:proofErr w:type="spellStart"/>
            <w:r w:rsidRPr="003107BF">
              <w:rPr>
                <w:sz w:val="23"/>
                <w:szCs w:val="23"/>
              </w:rPr>
              <w:t>некомпенсаторный</w:t>
            </w:r>
            <w:proofErr w:type="spellEnd"/>
            <w:r w:rsidRPr="003107BF">
              <w:rPr>
                <w:sz w:val="23"/>
                <w:szCs w:val="23"/>
              </w:rPr>
              <w:t xml:space="preserve"> подходы при выборе потребителем товара.</w:t>
            </w:r>
          </w:p>
        </w:tc>
      </w:tr>
      <w:tr w:rsidR="009E6058" w14:paraId="51EB5807" w14:textId="77777777" w:rsidTr="00F00293">
        <w:tc>
          <w:tcPr>
            <w:tcW w:w="562" w:type="dxa"/>
          </w:tcPr>
          <w:p w14:paraId="5558C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FDF6A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Модель поведения потребителей при принятии решения о покупке.</w:t>
            </w:r>
          </w:p>
        </w:tc>
      </w:tr>
      <w:tr w:rsidR="009E6058" w14:paraId="7CD2546D" w14:textId="77777777" w:rsidTr="00F00293">
        <w:tc>
          <w:tcPr>
            <w:tcW w:w="562" w:type="dxa"/>
          </w:tcPr>
          <w:p w14:paraId="4C9CE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96543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поведения потребителя после покупки. Анализ состояний удовлетворенного и неудовлетворённого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удовлетворённости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E6C7B4" w14:textId="77777777" w:rsidTr="00F00293">
        <w:tc>
          <w:tcPr>
            <w:tcW w:w="562" w:type="dxa"/>
          </w:tcPr>
          <w:p w14:paraId="2BFDD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995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процесса восприятия торговой марки (бренда).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марки</w:t>
            </w:r>
            <w:proofErr w:type="spellEnd"/>
          </w:p>
        </w:tc>
      </w:tr>
      <w:tr w:rsidR="009E6058" w14:paraId="2047FB29" w14:textId="77777777" w:rsidTr="00F00293">
        <w:tc>
          <w:tcPr>
            <w:tcW w:w="562" w:type="dxa"/>
          </w:tcPr>
          <w:p w14:paraId="12880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8A0EA4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Процесс измерения восприятия торговой марки</w:t>
            </w:r>
          </w:p>
        </w:tc>
      </w:tr>
      <w:tr w:rsidR="009E6058" w14:paraId="1ECA6347" w14:textId="77777777" w:rsidTr="00F00293">
        <w:tc>
          <w:tcPr>
            <w:tcW w:w="562" w:type="dxa"/>
          </w:tcPr>
          <w:p w14:paraId="047B2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28E0E6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Построение и интерпретация карт восприятия. Примеры их применения в </w:t>
            </w:r>
            <w:proofErr w:type="gramStart"/>
            <w:r w:rsidRPr="003107BF">
              <w:rPr>
                <w:sz w:val="23"/>
                <w:szCs w:val="23"/>
              </w:rPr>
              <w:t>маркетинге</w:t>
            </w:r>
            <w:proofErr w:type="gram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DE88649" w14:textId="77777777" w:rsidTr="00F00293">
        <w:tc>
          <w:tcPr>
            <w:tcW w:w="562" w:type="dxa"/>
          </w:tcPr>
          <w:p w14:paraId="554F4B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E131A65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Построение матрицы «Важность – выраженность». Примеры использования матрицы в </w:t>
            </w:r>
            <w:proofErr w:type="gramStart"/>
            <w:r w:rsidRPr="003107BF">
              <w:rPr>
                <w:sz w:val="23"/>
                <w:szCs w:val="23"/>
              </w:rPr>
              <w:t>маркетинге</w:t>
            </w:r>
            <w:proofErr w:type="gram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1A8F489" w14:textId="77777777" w:rsidTr="00F00293">
        <w:tc>
          <w:tcPr>
            <w:tcW w:w="562" w:type="dxa"/>
          </w:tcPr>
          <w:p w14:paraId="7C746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796DD0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Позиционирование товара по критериям восприятия образа марки.</w:t>
            </w:r>
          </w:p>
        </w:tc>
      </w:tr>
      <w:tr w:rsidR="009E6058" w14:paraId="26AE447E" w14:textId="77777777" w:rsidTr="00F00293">
        <w:tc>
          <w:tcPr>
            <w:tcW w:w="562" w:type="dxa"/>
          </w:tcPr>
          <w:p w14:paraId="19B9F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DC7024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Измерение отношения с помощью </w:t>
            </w:r>
            <w:proofErr w:type="spellStart"/>
            <w:r w:rsidRPr="003107BF">
              <w:rPr>
                <w:sz w:val="23"/>
                <w:szCs w:val="23"/>
              </w:rPr>
              <w:t>шкалирования</w:t>
            </w:r>
            <w:proofErr w:type="spell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F413FCA" w14:textId="77777777" w:rsidTr="00F00293">
        <w:tc>
          <w:tcPr>
            <w:tcW w:w="562" w:type="dxa"/>
          </w:tcPr>
          <w:p w14:paraId="06865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ACB95D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Измерение отношения с помощью многофакторных моделей: характеристика модели </w:t>
            </w:r>
            <w:proofErr w:type="spellStart"/>
            <w:r w:rsidRPr="003107BF">
              <w:rPr>
                <w:sz w:val="23"/>
                <w:szCs w:val="23"/>
              </w:rPr>
              <w:t>Фишбейна</w:t>
            </w:r>
            <w:proofErr w:type="spellEnd"/>
          </w:p>
        </w:tc>
      </w:tr>
      <w:tr w:rsidR="009E6058" w14:paraId="178BCBBF" w14:textId="77777777" w:rsidTr="00F00293">
        <w:tc>
          <w:tcPr>
            <w:tcW w:w="562" w:type="dxa"/>
          </w:tcPr>
          <w:p w14:paraId="2538E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44E367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Измерение отношения с помощью многофакторных моделей: расчёт отношения методом «Идеальной точки»</w:t>
            </w:r>
          </w:p>
        </w:tc>
      </w:tr>
      <w:tr w:rsidR="009E6058" w14:paraId="09720EFB" w14:textId="77777777" w:rsidTr="00F00293">
        <w:tc>
          <w:tcPr>
            <w:tcW w:w="562" w:type="dxa"/>
          </w:tcPr>
          <w:p w14:paraId="69141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3936AB9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Характеристика эффективности психологического воздействия рекламы</w:t>
            </w:r>
          </w:p>
        </w:tc>
      </w:tr>
      <w:tr w:rsidR="009E6058" w14:paraId="0397A46A" w14:textId="77777777" w:rsidTr="00F00293">
        <w:tc>
          <w:tcPr>
            <w:tcW w:w="562" w:type="dxa"/>
          </w:tcPr>
          <w:p w14:paraId="77B56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59D6E2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Модель восприятия рекламы. Модели </w:t>
            </w:r>
            <w:r>
              <w:rPr>
                <w:sz w:val="23"/>
                <w:szCs w:val="23"/>
                <w:lang w:val="en-US"/>
              </w:rPr>
              <w:t>ACCA</w:t>
            </w:r>
            <w:r w:rsidRPr="003107B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3107BF">
              <w:rPr>
                <w:sz w:val="23"/>
                <w:szCs w:val="23"/>
              </w:rPr>
              <w:t xml:space="preserve"> и другие</w:t>
            </w:r>
          </w:p>
        </w:tc>
      </w:tr>
      <w:tr w:rsidR="009E6058" w14:paraId="56BC09FB" w14:textId="77777777" w:rsidTr="00F00293">
        <w:tc>
          <w:tcPr>
            <w:tcW w:w="562" w:type="dxa"/>
          </w:tcPr>
          <w:p w14:paraId="6B8B2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53B15B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Анализ факторов, усиливающих восприятие рекламы</w:t>
            </w:r>
          </w:p>
        </w:tc>
      </w:tr>
      <w:tr w:rsidR="009E6058" w14:paraId="0E96593C" w14:textId="77777777" w:rsidTr="00F00293">
        <w:tc>
          <w:tcPr>
            <w:tcW w:w="562" w:type="dxa"/>
          </w:tcPr>
          <w:p w14:paraId="06D7C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E99D53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107BF">
              <w:rPr>
                <w:sz w:val="23"/>
                <w:szCs w:val="23"/>
              </w:rPr>
              <w:t>Гештальт</w:t>
            </w:r>
            <w:proofErr w:type="spellEnd"/>
            <w:r w:rsidRPr="003107BF">
              <w:rPr>
                <w:sz w:val="23"/>
                <w:szCs w:val="23"/>
              </w:rPr>
              <w:t xml:space="preserve">-теория организации восприятия рекламы. Принципы </w:t>
            </w:r>
            <w:proofErr w:type="spellStart"/>
            <w:proofErr w:type="gramStart"/>
            <w:r w:rsidRPr="003107BF">
              <w:rPr>
                <w:sz w:val="23"/>
                <w:szCs w:val="23"/>
              </w:rPr>
              <w:t>гештальт</w:t>
            </w:r>
            <w:proofErr w:type="spellEnd"/>
            <w:r w:rsidRPr="003107BF">
              <w:rPr>
                <w:sz w:val="23"/>
                <w:szCs w:val="23"/>
              </w:rPr>
              <w:t>-психологии</w:t>
            </w:r>
            <w:proofErr w:type="gramEnd"/>
            <w:r w:rsidRPr="003107BF">
              <w:rPr>
                <w:sz w:val="23"/>
                <w:szCs w:val="23"/>
              </w:rPr>
              <w:t xml:space="preserve"> организации восприятия рекламы (привести примеры на каждый принцип)</w:t>
            </w:r>
          </w:p>
        </w:tc>
      </w:tr>
      <w:tr w:rsidR="009E6058" w14:paraId="6860F6FC" w14:textId="77777777" w:rsidTr="00F00293">
        <w:tc>
          <w:tcPr>
            <w:tcW w:w="562" w:type="dxa"/>
          </w:tcPr>
          <w:p w14:paraId="38E9F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3DA4A4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Гендерные особенности восприятия маркетинговой информации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8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(на примере конкретного рынка).</w:t>
            </w:r>
          </w:p>
        </w:tc>
      </w:tr>
      <w:tr w:rsidR="00AD3A54" w14:paraId="1B74836E" w14:textId="77777777" w:rsidTr="00F00293">
        <w:tc>
          <w:tcPr>
            <w:tcW w:w="562" w:type="dxa"/>
          </w:tcPr>
          <w:p w14:paraId="6AF016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93C836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при покупке конкретного товара.</w:t>
            </w:r>
          </w:p>
        </w:tc>
      </w:tr>
      <w:tr w:rsidR="00AD3A54" w14:paraId="25228746" w14:textId="77777777" w:rsidTr="00F00293">
        <w:tc>
          <w:tcPr>
            <w:tcW w:w="562" w:type="dxa"/>
          </w:tcPr>
          <w:p w14:paraId="5FE2D5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19CEE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факторов удовлетворенности потребителей (на примере конкретного товара).</w:t>
            </w:r>
          </w:p>
        </w:tc>
      </w:tr>
      <w:tr w:rsidR="00AD3A54" w14:paraId="32D96743" w14:textId="77777777" w:rsidTr="00F00293">
        <w:tc>
          <w:tcPr>
            <w:tcW w:w="562" w:type="dxa"/>
          </w:tcPr>
          <w:p w14:paraId="38AC53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151BD4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элементов потребительской ценности конкретного товара (бренда).</w:t>
            </w:r>
          </w:p>
        </w:tc>
      </w:tr>
      <w:tr w:rsidR="00AD3A54" w14:paraId="5F84E708" w14:textId="77777777" w:rsidTr="00F00293">
        <w:tc>
          <w:tcPr>
            <w:tcW w:w="562" w:type="dxa"/>
          </w:tcPr>
          <w:p w14:paraId="595B47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D7167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восприятия ценностей бренда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бренда).</w:t>
            </w:r>
          </w:p>
        </w:tc>
      </w:tr>
      <w:tr w:rsidR="00AD3A54" w14:paraId="13F5A50B" w14:textId="77777777" w:rsidTr="00F00293">
        <w:tc>
          <w:tcPr>
            <w:tcW w:w="562" w:type="dxa"/>
          </w:tcPr>
          <w:p w14:paraId="08A013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067CFD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восприятия упаковки конкретного товара / бренда.</w:t>
            </w:r>
          </w:p>
        </w:tc>
      </w:tr>
      <w:tr w:rsidR="00AD3A54" w14:paraId="29A99730" w14:textId="77777777" w:rsidTr="00F00293">
        <w:tc>
          <w:tcPr>
            <w:tcW w:w="562" w:type="dxa"/>
          </w:tcPr>
          <w:p w14:paraId="51C954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ADB29A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восприятия потребителями рекламы / слогана / рекламного текста/ онлайн рекламы.</w:t>
            </w:r>
          </w:p>
        </w:tc>
      </w:tr>
      <w:tr w:rsidR="00AD3A54" w14:paraId="115AB8E8" w14:textId="77777777" w:rsidTr="00F00293">
        <w:tc>
          <w:tcPr>
            <w:tcW w:w="562" w:type="dxa"/>
          </w:tcPr>
          <w:p w14:paraId="6A19CC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CFCF90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онлайн потребителей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продукта).</w:t>
            </w:r>
          </w:p>
        </w:tc>
      </w:tr>
      <w:tr w:rsidR="00AD3A54" w14:paraId="377D29A4" w14:textId="77777777" w:rsidTr="00F00293">
        <w:tc>
          <w:tcPr>
            <w:tcW w:w="562" w:type="dxa"/>
          </w:tcPr>
          <w:p w14:paraId="60745D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40FED5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неосознанных потребностей потребителей и выявление рыночных окон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(конкретного товара).</w:t>
            </w:r>
          </w:p>
        </w:tc>
      </w:tr>
      <w:tr w:rsidR="00AD3A54" w14:paraId="24D7CFE9" w14:textId="77777777" w:rsidTr="00F00293">
        <w:tc>
          <w:tcPr>
            <w:tcW w:w="562" w:type="dxa"/>
          </w:tcPr>
          <w:p w14:paraId="57B340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C18353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3107BF">
              <w:rPr>
                <w:sz w:val="23"/>
                <w:szCs w:val="23"/>
              </w:rPr>
              <w:t>предпокупочного</w:t>
            </w:r>
            <w:proofErr w:type="spellEnd"/>
            <w:r w:rsidRPr="003107BF">
              <w:rPr>
                <w:sz w:val="23"/>
                <w:szCs w:val="23"/>
              </w:rPr>
              <w:t xml:space="preserve">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товара.</w:t>
            </w:r>
          </w:p>
        </w:tc>
      </w:tr>
      <w:tr w:rsidR="00AD3A54" w14:paraId="1F8DA255" w14:textId="77777777" w:rsidTr="00F00293">
        <w:tc>
          <w:tcPr>
            <w:tcW w:w="562" w:type="dxa"/>
          </w:tcPr>
          <w:p w14:paraId="064FD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3B6B3C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потребителей в </w:t>
            </w:r>
            <w:proofErr w:type="gramStart"/>
            <w:r w:rsidRPr="003107BF">
              <w:rPr>
                <w:sz w:val="23"/>
                <w:szCs w:val="23"/>
              </w:rPr>
              <w:t>процессе</w:t>
            </w:r>
            <w:proofErr w:type="gramEnd"/>
            <w:r w:rsidRPr="003107BF">
              <w:rPr>
                <w:sz w:val="23"/>
                <w:szCs w:val="23"/>
              </w:rPr>
              <w:t xml:space="preserve"> покупки.</w:t>
            </w:r>
          </w:p>
        </w:tc>
      </w:tr>
      <w:tr w:rsidR="00AD3A54" w14:paraId="59313DD5" w14:textId="77777777" w:rsidTr="00F00293">
        <w:tc>
          <w:tcPr>
            <w:tcW w:w="562" w:type="dxa"/>
          </w:tcPr>
          <w:p w14:paraId="17995F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02317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3107BF">
              <w:rPr>
                <w:sz w:val="23"/>
                <w:szCs w:val="23"/>
              </w:rPr>
              <w:t>постпокупочного</w:t>
            </w:r>
            <w:proofErr w:type="spellEnd"/>
            <w:r w:rsidRPr="003107BF">
              <w:rPr>
                <w:sz w:val="23"/>
                <w:szCs w:val="23"/>
              </w:rPr>
              <w:t xml:space="preserve">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товара.</w:t>
            </w:r>
          </w:p>
        </w:tc>
      </w:tr>
      <w:tr w:rsidR="00AD3A54" w14:paraId="4F0C4E32" w14:textId="77777777" w:rsidTr="00F00293">
        <w:tc>
          <w:tcPr>
            <w:tcW w:w="562" w:type="dxa"/>
          </w:tcPr>
          <w:p w14:paraId="511E01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39CA23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в торговом зале (на примере</w:t>
            </w:r>
            <w:proofErr w:type="gramStart"/>
            <w:r w:rsidRPr="003107BF">
              <w:rPr>
                <w:sz w:val="23"/>
                <w:szCs w:val="23"/>
              </w:rPr>
              <w:t>.....).</w:t>
            </w:r>
            <w:proofErr w:type="gramEnd"/>
          </w:p>
        </w:tc>
      </w:tr>
      <w:tr w:rsidR="00AD3A54" w14:paraId="2BBB1856" w14:textId="77777777" w:rsidTr="00F00293">
        <w:tc>
          <w:tcPr>
            <w:tcW w:w="562" w:type="dxa"/>
          </w:tcPr>
          <w:p w14:paraId="2620B7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38BD18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в сфере услуг (на примере конкретной отрасли).</w:t>
            </w:r>
          </w:p>
        </w:tc>
      </w:tr>
      <w:tr w:rsidR="00AD3A54" w14:paraId="3B6804AD" w14:textId="77777777" w:rsidTr="00F00293">
        <w:tc>
          <w:tcPr>
            <w:tcW w:w="562" w:type="dxa"/>
          </w:tcPr>
          <w:p w14:paraId="43A174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F2F9D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при выборе инновационных товаров (товаров-новинок).</w:t>
            </w:r>
          </w:p>
        </w:tc>
      </w:tr>
      <w:tr w:rsidR="00AD3A54" w14:paraId="104BA292" w14:textId="77777777" w:rsidTr="00F00293">
        <w:tc>
          <w:tcPr>
            <w:tcW w:w="562" w:type="dxa"/>
          </w:tcPr>
          <w:p w14:paraId="20882A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D63F6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процесса совершения импульсных покупок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Интернет-магазинов; розничной торговли и т.д.).</w:t>
            </w:r>
          </w:p>
        </w:tc>
      </w:tr>
      <w:tr w:rsidR="00AD3A54" w14:paraId="4C51590F" w14:textId="77777777" w:rsidTr="00F00293">
        <w:tc>
          <w:tcPr>
            <w:tcW w:w="562" w:type="dxa"/>
          </w:tcPr>
          <w:p w14:paraId="40A885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14280E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детерминанты (детерминант) выбора конкретного товара.</w:t>
            </w:r>
          </w:p>
        </w:tc>
      </w:tr>
      <w:tr w:rsidR="00AD3A54" w14:paraId="16672E95" w14:textId="77777777" w:rsidTr="00F00293">
        <w:tc>
          <w:tcPr>
            <w:tcW w:w="562" w:type="dxa"/>
          </w:tcPr>
          <w:p w14:paraId="67D262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0F1361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Выявление барьеров выбора конкретного товара.</w:t>
            </w:r>
          </w:p>
        </w:tc>
      </w:tr>
      <w:tr w:rsidR="00AD3A54" w14:paraId="3C265393" w14:textId="77777777" w:rsidTr="00F00293">
        <w:tc>
          <w:tcPr>
            <w:tcW w:w="562" w:type="dxa"/>
          </w:tcPr>
          <w:p w14:paraId="0F72C2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98ACB4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влияния </w:t>
            </w:r>
            <w:proofErr w:type="spellStart"/>
            <w:r w:rsidRPr="003107BF">
              <w:rPr>
                <w:sz w:val="23"/>
                <w:szCs w:val="23"/>
              </w:rPr>
              <w:t>референтной</w:t>
            </w:r>
            <w:proofErr w:type="spellEnd"/>
            <w:r w:rsidRPr="003107BF">
              <w:rPr>
                <w:sz w:val="23"/>
                <w:szCs w:val="23"/>
              </w:rPr>
              <w:t xml:space="preserve"> группы (групп) на поведение потребителей конкретного товара.</w:t>
            </w:r>
          </w:p>
        </w:tc>
      </w:tr>
      <w:tr w:rsidR="00AD3A54" w14:paraId="41BE0B83" w14:textId="77777777" w:rsidTr="00F00293">
        <w:tc>
          <w:tcPr>
            <w:tcW w:w="562" w:type="dxa"/>
          </w:tcPr>
          <w:p w14:paraId="256114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604EDC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влияния маркетингового стимула (стимулов) на потребительский выбор конкретного товара.</w:t>
            </w:r>
          </w:p>
        </w:tc>
      </w:tr>
      <w:tr w:rsidR="00AD3A54" w14:paraId="3C4B3DF7" w14:textId="77777777" w:rsidTr="00F00293">
        <w:tc>
          <w:tcPr>
            <w:tcW w:w="562" w:type="dxa"/>
          </w:tcPr>
          <w:p w14:paraId="32CC86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47CB3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факторов формирования потребительской лояльности к конкретному товару (бренду, компании).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8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07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07BF" w14:paraId="5A1C9382" w14:textId="77777777" w:rsidTr="00801458">
        <w:tc>
          <w:tcPr>
            <w:tcW w:w="2336" w:type="dxa"/>
          </w:tcPr>
          <w:p w14:paraId="4C518DAB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07BF" w14:paraId="07658034" w14:textId="77777777" w:rsidTr="00801458">
        <w:tc>
          <w:tcPr>
            <w:tcW w:w="2336" w:type="dxa"/>
          </w:tcPr>
          <w:p w14:paraId="1553D698" w14:textId="78F29BFB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07BF" w14:paraId="4DCBBBA6" w14:textId="77777777" w:rsidTr="00801458">
        <w:tc>
          <w:tcPr>
            <w:tcW w:w="2336" w:type="dxa"/>
          </w:tcPr>
          <w:p w14:paraId="2D950FDD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8E50AD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B9C9F3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85459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3107BF" w14:paraId="768A7329" w14:textId="77777777" w:rsidTr="00801458">
        <w:tc>
          <w:tcPr>
            <w:tcW w:w="2336" w:type="dxa"/>
          </w:tcPr>
          <w:p w14:paraId="1BEAAA92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E76A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B0026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81619C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107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07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8520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BF" w14:paraId="208EFA7C" w14:textId="77777777" w:rsidTr="003107BF">
        <w:tc>
          <w:tcPr>
            <w:tcW w:w="562" w:type="dxa"/>
          </w:tcPr>
          <w:p w14:paraId="78108530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D272E8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61C33B" w14:textId="77777777" w:rsidR="003107BF" w:rsidRPr="003107BF" w:rsidRDefault="003107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07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8521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07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07BF" w14:paraId="0267C479" w14:textId="77777777" w:rsidTr="00801458">
        <w:tc>
          <w:tcPr>
            <w:tcW w:w="2500" w:type="pct"/>
          </w:tcPr>
          <w:p w14:paraId="37F699C9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07BF" w14:paraId="3F240151" w14:textId="77777777" w:rsidTr="00801458">
        <w:tc>
          <w:tcPr>
            <w:tcW w:w="2500" w:type="pct"/>
          </w:tcPr>
          <w:p w14:paraId="61E91592" w14:textId="61A0874C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39EEBD66" w14:textId="77777777" w:rsidTr="00801458">
        <w:tc>
          <w:tcPr>
            <w:tcW w:w="2500" w:type="pct"/>
          </w:tcPr>
          <w:p w14:paraId="3870F5C3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911C12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107BF" w14:paraId="58CE9B14" w14:textId="77777777" w:rsidTr="00801458">
        <w:tc>
          <w:tcPr>
            <w:tcW w:w="2500" w:type="pct"/>
          </w:tcPr>
          <w:p w14:paraId="16E4CA40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22FA4B5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3107BF" w14:paraId="16C52412" w14:textId="77777777" w:rsidTr="00801458">
        <w:tc>
          <w:tcPr>
            <w:tcW w:w="2500" w:type="pct"/>
          </w:tcPr>
          <w:p w14:paraId="09203A9E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75658A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07BF" w14:paraId="659977E4" w14:textId="77777777" w:rsidTr="00801458">
        <w:tc>
          <w:tcPr>
            <w:tcW w:w="2500" w:type="pct"/>
          </w:tcPr>
          <w:p w14:paraId="24057E36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C7B5E3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0891F5C5" w14:textId="77777777" w:rsidTr="00801458">
        <w:tc>
          <w:tcPr>
            <w:tcW w:w="2500" w:type="pct"/>
          </w:tcPr>
          <w:p w14:paraId="4B994909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293BBA1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63086BE6" w14:textId="77777777" w:rsidTr="00801458">
        <w:tc>
          <w:tcPr>
            <w:tcW w:w="2500" w:type="pct"/>
          </w:tcPr>
          <w:p w14:paraId="628E37B8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FC6DAE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107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07B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8522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07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7B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7B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7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7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7B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2C078" w14:textId="77777777" w:rsidR="00081CE8" w:rsidRDefault="00081CE8" w:rsidP="00315CA6">
      <w:pPr>
        <w:spacing w:after="0" w:line="240" w:lineRule="auto"/>
      </w:pPr>
      <w:r>
        <w:separator/>
      </w:r>
    </w:p>
  </w:endnote>
  <w:endnote w:type="continuationSeparator" w:id="0">
    <w:p w14:paraId="61AA2853" w14:textId="77777777" w:rsidR="00081CE8" w:rsidRDefault="00081C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2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F0C6A" w14:textId="77777777" w:rsidR="00081CE8" w:rsidRDefault="00081CE8" w:rsidP="00315CA6">
      <w:pPr>
        <w:spacing w:after="0" w:line="240" w:lineRule="auto"/>
      </w:pPr>
      <w:r>
        <w:separator/>
      </w:r>
    </w:p>
  </w:footnote>
  <w:footnote w:type="continuationSeparator" w:id="0">
    <w:p w14:paraId="2F9A5B3D" w14:textId="77777777" w:rsidR="00081CE8" w:rsidRDefault="00081C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CE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7BF"/>
    <w:rsid w:val="00313ACD"/>
    <w:rsid w:val="00315CA6"/>
    <w:rsid w:val="00316402"/>
    <w:rsid w:val="00342EBC"/>
    <w:rsid w:val="00352B6F"/>
    <w:rsid w:val="00355FB7"/>
    <w:rsid w:val="0035737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42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77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1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C2317A-C6DD-4826-BC78-B5AFCC7D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4409</Words>
  <Characters>25133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